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D" w:rsidRPr="00193A8D" w:rsidRDefault="00193A8D" w:rsidP="00193A8D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193A8D">
        <w:rPr>
          <w:color w:val="4F6228" w:themeColor="accent3" w:themeShade="80"/>
          <w:sz w:val="40"/>
          <w:szCs w:val="40"/>
        </w:rPr>
        <w:t>Tumores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Afgrænset                                                                                                                         Cancer</w:t>
      </w:r>
      <w:proofErr w:type="gramEnd"/>
      <w:r>
        <w:rPr>
          <w:sz w:val="24"/>
          <w:szCs w:val="24"/>
        </w:rPr>
        <w:t xml:space="preserve">                                  Invasiv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85.65pt;margin-top:.5pt;width:.05pt;height:120.25pt;flip:y;z-index:25167155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0" type="#_x0000_t32" style="position:absolute;margin-left:585.65pt;margin-top:.5pt;width:83.1pt;height:0;z-index:25167257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4" type="#_x0000_t32" style="position:absolute;margin-left:463.8pt;margin-top:5.25pt;width:.05pt;height:96.5pt;flip:y;z-index:25166643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5" type="#_x0000_t32" style="position:absolute;margin-left:463.8pt;margin-top:5.25pt;width:55.4pt;height:0;z-index:25166745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0" type="#_x0000_t32" style="position:absolute;margin-left:85.65pt;margin-top:5.25pt;width:74.35pt;height:0;flip:x;z-index:25166233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9" type="#_x0000_t32" style="position:absolute;margin-left:160pt;margin-top:5.25pt;width:0;height:87.8pt;flip:y;z-index:251661312" o:connectortype="straight"/>
        </w:pict>
      </w:r>
      <w:r>
        <w:rPr>
          <w:noProof/>
          <w:sz w:val="24"/>
          <w:szCs w:val="24"/>
          <w:lang w:eastAsia="da-D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13.6pt;margin-top:5.25pt;width:63.3pt;height:61.7pt;z-index:-251651072"/>
        </w:pic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Langsomme                                                                                                                       Kræft</w:t>
      </w:r>
      <w:proofErr w:type="gramEnd"/>
      <w:r>
        <w:rPr>
          <w:sz w:val="24"/>
          <w:szCs w:val="24"/>
        </w:rPr>
        <w:t xml:space="preserve">                                   Hæmatogen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1" type="#_x0000_t32" style="position:absolute;margin-left:585.65pt;margin-top:0;width:83.1pt;height:0;z-index:25167360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6" type="#_x0000_t32" style="position:absolute;margin-left:463.8pt;margin-top:0;width:55.4pt;height:0;z-index:25166848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1" type="#_x0000_t32" style="position:absolute;margin-left:85.65pt;margin-top:0;width:74.35pt;height:0;flip:x;z-index:251663360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Stopper                                                                                                                              Primitiv</w:t>
      </w:r>
      <w:proofErr w:type="gramEnd"/>
      <w:r>
        <w:rPr>
          <w:sz w:val="24"/>
          <w:szCs w:val="24"/>
        </w:rPr>
        <w:t>/Autonom             Lymfogen (</w:t>
      </w:r>
      <w:r w:rsidRPr="00193A8D">
        <w:rPr>
          <w:sz w:val="24"/>
          <w:szCs w:val="24"/>
        </w:rPr>
        <w:t>som udgår</w:t>
      </w:r>
      <w:r>
        <w:rPr>
          <w:sz w:val="24"/>
          <w:szCs w:val="24"/>
        </w:rPr>
        <w:t xml:space="preserve">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7" type="#_x0000_t32" style="position:absolute;margin-left:463.8pt;margin-top:4.3pt;width:97.35pt;height:0;z-index:251669504" o:connectortype="straight"/>
        </w:pict>
      </w:r>
      <w:r>
        <w:rPr>
          <w:noProof/>
          <w:sz w:val="24"/>
          <w:szCs w:val="24"/>
          <w:lang w:eastAsia="da-DK"/>
        </w:rPr>
        <w:pict>
          <v:oval id="_x0000_s1026" style="position:absolute;margin-left:265.2pt;margin-top:4.3pt;width:103.65pt;height:43.5pt;z-index:-251658240"/>
        </w:pict>
      </w:r>
      <w:r>
        <w:rPr>
          <w:noProof/>
          <w:sz w:val="24"/>
          <w:szCs w:val="24"/>
          <w:lang w:eastAsia="da-DK"/>
        </w:rPr>
        <w:pict>
          <v:shape id="_x0000_s1032" type="#_x0000_t32" style="position:absolute;margin-left:85.65pt;margin-top:4.3pt;width:74.35pt;height:0;flip:x;z-index:251664384" o:connectortype="straight"/>
        </w:pict>
      </w:r>
      <w:r>
        <w:rPr>
          <w:sz w:val="24"/>
          <w:szCs w:val="24"/>
        </w:rPr>
        <w:t xml:space="preserve">                                                             Benigne (</w:t>
      </w:r>
      <w:proofErr w:type="gramStart"/>
      <w:r w:rsidRPr="00193A8D">
        <w:rPr>
          <w:sz w:val="24"/>
          <w:szCs w:val="24"/>
        </w:rPr>
        <w:t>godartet</w:t>
      </w:r>
      <w:r>
        <w:rPr>
          <w:sz w:val="24"/>
          <w:szCs w:val="24"/>
        </w:rPr>
        <w:t>)                                        Maligne</w:t>
      </w:r>
      <w:proofErr w:type="gramEnd"/>
      <w:r>
        <w:rPr>
          <w:sz w:val="24"/>
          <w:szCs w:val="24"/>
        </w:rPr>
        <w:t xml:space="preserve"> (</w:t>
      </w:r>
      <w:r w:rsidRPr="00193A8D">
        <w:rPr>
          <w:sz w:val="24"/>
          <w:szCs w:val="24"/>
        </w:rPr>
        <w:t>ondartet</w:t>
      </w:r>
      <w:r>
        <w:rPr>
          <w:sz w:val="24"/>
          <w:szCs w:val="24"/>
        </w:rPr>
        <w:t xml:space="preserve">)                                                               </w:t>
      </w:r>
      <w:r w:rsidRPr="00193A8D">
        <w:rPr>
          <w:sz w:val="24"/>
          <w:szCs w:val="24"/>
        </w:rPr>
        <w:t>lymfebanerne</w:t>
      </w:r>
      <w:r>
        <w:rPr>
          <w:sz w:val="24"/>
          <w:szCs w:val="24"/>
        </w:rPr>
        <w:t xml:space="preserve">)                 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4" type="#_x0000_t32" style="position:absolute;margin-left:383.9pt;margin-top:8.8pt;width:44.3pt;height:64.1pt;z-index:25167667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2" type="#_x0000_t32" style="position:absolute;margin-left:585.65pt;margin-top:1.7pt;width:120.3pt;height:0;z-index:25167462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8" type="#_x0000_t32" style="position:absolute;margin-left:368.85pt;margin-top:8.8pt;width:94.95pt;height:.05pt;z-index:25166028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7" type="#_x0000_t32" style="position:absolute;margin-left:160pt;margin-top:8.8pt;width:105.2pt;height:0;flip:x;z-index:251659264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Tumores                                                   Spredning</w:t>
      </w:r>
      <w:proofErr w:type="gramEnd"/>
      <w:r>
        <w:rPr>
          <w:sz w:val="24"/>
          <w:szCs w:val="24"/>
        </w:rPr>
        <w:t xml:space="preserve">                        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8" type="#_x0000_t32" style="position:absolute;margin-left:463.8pt;margin-top:.65pt;width:121.85pt;height:0;z-index:25167052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93A8D">
        <w:rPr>
          <w:sz w:val="24"/>
          <w:szCs w:val="24"/>
        </w:rPr>
        <w:t>Operation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3" type="#_x0000_t32" style="position:absolute;margin-left:585.7pt;margin-top:2.8pt;width:83.05pt;height:0;z-index:251675648" o:connectortype="straight"/>
        </w:pic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6" type="#_x0000_t96" style="position:absolute;margin-left:618.9pt;margin-top:16pt;width:64.9pt;height:58.55pt;z-index:251687936" adj="15510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Dispositioner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6" type="#_x0000_t32" style="position:absolute;margin-left:498.65pt;margin-top:5.5pt;width:0;height:265.05pt;z-index:25167872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5" type="#_x0000_t32" style="position:absolute;margin-left:428.2pt;margin-top:5.5pt;width:70.45pt;height:0;z-index:251677696" o:connectortype="straight"/>
        </w:pic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7" type="#_x0000_t32" style="position:absolute;margin-left:498.65pt;margin-top:15.55pt;width:58.55pt;height:0;z-index:251679744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Arv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8" type="#_x0000_t32" style="position:absolute;margin-left:498.65pt;margin-top:15.15pt;width:62.5pt;height:0;z-index:25168076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Rygning 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0" type="#_x0000_t32" style="position:absolute;margin-left:498.65pt;margin-top:14.65pt;width:62.5pt;height:0;z-index:25168179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Kemisk 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Biologisk </w: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1" type="#_x0000_t32" style="position:absolute;margin-left:498.65pt;margin-top:-.3pt;width:62.5pt;height:0;z-index:251682816" o:connectortype="straight"/>
        </w:pict>
      </w: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2" type="#_x0000_t32" style="position:absolute;margin-left:498.65pt;margin-top:15.3pt;width:66.45pt;height:0;z-index:251683840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Stråling 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3" type="#_x0000_t32" style="position:absolute;margin-left:498.65pt;margin-top:14.05pt;width:66.45pt;height:0;z-index:251684864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Kost 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4" type="#_x0000_t32" style="position:absolute;margin-left:498.65pt;margin-top:14.35pt;width:66.45pt;height:0;z-index:25168588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Stress </w:t>
      </w:r>
    </w:p>
    <w:p w:rsidR="00193A8D" w:rsidRDefault="00193A8D" w:rsidP="00193A8D">
      <w:pPr>
        <w:spacing w:after="0"/>
        <w:rPr>
          <w:sz w:val="24"/>
          <w:szCs w:val="24"/>
        </w:rPr>
      </w:pPr>
    </w:p>
    <w:p w:rsidR="00193A8D" w:rsidRPr="00193A8D" w:rsidRDefault="00193A8D" w:rsidP="00193A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5" type="#_x0000_t32" style="position:absolute;margin-left:498.65pt;margin-top:17.9pt;width:66.45pt;height:0;z-index:25168691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↓ motion </w:t>
      </w:r>
    </w:p>
    <w:sectPr w:rsidR="00193A8D" w:rsidRPr="00193A8D" w:rsidSect="00193A8D">
      <w:type w:val="continuous"/>
      <w:pgSz w:w="16838" w:h="11906" w:orient="landscape" w:code="9"/>
      <w:pgMar w:top="1134" w:right="99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3A8D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3A8D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6" type="connector" idref="#_x0000_s1050"/>
        <o:r id="V:Rule48" type="connector" idref="#_x0000_s1051"/>
        <o:r id="V:Rule50" type="connector" idref="#_x0000_s1052"/>
        <o:r id="V:Rule52" type="connector" idref="#_x0000_s1053"/>
        <o:r id="V:Rule54" type="connector" idref="#_x0000_s1054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2009-09-05T14:12:00Z</dcterms:created>
  <dcterms:modified xsi:type="dcterms:W3CDTF">2009-09-05T14:48:00Z</dcterms:modified>
</cp:coreProperties>
</file>